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6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5"/>
          <w:szCs w:val="35"/>
          <w:rtl w:val="0"/>
        </w:rPr>
      </w:pP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 xml:space="preserve">Introduction to Mindfulness Meditation 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>for People with Aphasia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0"/>
          <w:bCs w:val="0"/>
          <w:sz w:val="35"/>
          <w:szCs w:val="35"/>
          <w:rtl w:val="0"/>
          <w:lang w:val="en-US"/>
        </w:rPr>
        <w:t>Session</w:t>
      </w:r>
      <w:r>
        <w:rPr>
          <w:rFonts w:ascii="Helvetica" w:hAnsi="Helvetica"/>
          <w:b w:val="0"/>
          <w:bCs w:val="0"/>
          <w:sz w:val="35"/>
          <w:szCs w:val="35"/>
          <w:rtl w:val="0"/>
        </w:rPr>
        <w:t xml:space="preserve"> 4</w:t>
      </w:r>
      <w:r>
        <w:rPr>
          <w:rFonts w:ascii="Helvetica" w:hAnsi="Helvetica"/>
          <w:b w:val="0"/>
          <w:bCs w:val="0"/>
          <w:sz w:val="35"/>
          <w:szCs w:val="35"/>
          <w:rtl w:val="0"/>
          <w:lang w:val="en-US"/>
        </w:rPr>
        <w:t xml:space="preserve"> - Thinking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434343"/>
          <w:sz w:val="33"/>
          <w:szCs w:val="33"/>
          <w:u w:val="single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Helvetica" w:hAnsi="Helvetica"/>
          <w:outline w:val="0"/>
          <w:color w:val="434343"/>
          <w:sz w:val="33"/>
          <w:szCs w:val="33"/>
          <w:u w:val="single"/>
          <w:rtl w:val="0"/>
          <w:lang w:val="en-US"/>
          <w14:textFill>
            <w14:solidFill>
              <w14:srgbClr w14:val="434343"/>
            </w14:solidFill>
          </w14:textFill>
        </w:rPr>
        <w:t xml:space="preserve">Mindfulness of </w:t>
      </w:r>
      <w:r>
        <w:rPr>
          <w:rFonts w:ascii="Helvetica" w:hAnsi="Helvetica"/>
          <w:b w:val="1"/>
          <w:bCs w:val="1"/>
          <w:outline w:val="0"/>
          <w:color w:val="434343"/>
          <w:sz w:val="33"/>
          <w:szCs w:val="33"/>
          <w:u w:val="single"/>
          <w:rtl w:val="0"/>
          <w:lang w:val="en-US"/>
          <w14:textFill>
            <w14:solidFill>
              <w14:srgbClr w14:val="434343"/>
            </w14:solidFill>
          </w14:textFill>
        </w:rPr>
        <w:t>Thinking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434343"/>
          <w:sz w:val="33"/>
          <w:szCs w:val="33"/>
          <w:u w:val="single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Meditation is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all-inclusive</w:t>
      </w:r>
      <w:r>
        <w:rPr>
          <w:rFonts w:ascii="Helvetica" w:hAnsi="Helvetica"/>
          <w:sz w:val="29"/>
          <w:szCs w:val="29"/>
          <w:rtl w:val="0"/>
        </w:rPr>
        <w:t>.</w:t>
      </w:r>
      <w:r>
        <w:rPr>
          <w:rFonts w:ascii="Helvetica" w:hAnsi="Helvetica" w:hint="default"/>
          <w:sz w:val="29"/>
          <w:szCs w:val="29"/>
          <w:rtl w:val="0"/>
        </w:rPr>
        <w:t xml:space="preserve"> 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We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>don</w:t>
      </w:r>
      <w:r>
        <w:rPr>
          <w:rFonts w:ascii="Helvetica" w:hAnsi="Helvetica" w:hint="default"/>
          <w:b w:val="1"/>
          <w:bCs w:val="1"/>
          <w:sz w:val="29"/>
          <w:szCs w:val="29"/>
          <w:rtl w:val="1"/>
        </w:rPr>
        <w:t>’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 exclude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anything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or try to get rid of our thoughts.</w:t>
      </w:r>
      <w:r>
        <w:rPr>
          <w:rFonts w:ascii="Helvetica" w:hAnsi="Helvetica" w:hint="default"/>
          <w:sz w:val="29"/>
          <w:szCs w:val="29"/>
          <w:rtl w:val="0"/>
        </w:rPr>
        <w:t> 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We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don</w:t>
      </w:r>
      <w:r>
        <w:rPr>
          <w:rFonts w:ascii="Helvetica" w:hAnsi="Helvetica" w:hint="default"/>
          <w:b w:val="1"/>
          <w:bCs w:val="1"/>
          <w:sz w:val="29"/>
          <w:szCs w:val="29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 judge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our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thoughts or emotions</w:t>
      </w:r>
      <w:r>
        <w:rPr>
          <w:rFonts w:ascii="Helvetica" w:hAnsi="Helvetica"/>
          <w:sz w:val="29"/>
          <w:szCs w:val="29"/>
          <w:rtl w:val="0"/>
          <w:lang w:val="en-US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u w:val="single"/>
          <w:rtl w:val="0"/>
          <w:lang w:val="en-US"/>
        </w:rPr>
      </w:pPr>
      <w:r>
        <w:rPr>
          <w:rFonts w:ascii="Helvetica" w:hAnsi="Helvetica"/>
          <w:sz w:val="29"/>
          <w:szCs w:val="29"/>
          <w:u w:val="single"/>
          <w:rtl w:val="0"/>
          <w:lang w:val="en-US"/>
        </w:rPr>
        <w:t xml:space="preserve">To </w:t>
      </w:r>
      <w:r>
        <w:rPr>
          <w:rFonts w:ascii="Helvetica" w:hAnsi="Helvetica"/>
          <w:b w:val="1"/>
          <w:bCs w:val="1"/>
          <w:sz w:val="29"/>
          <w:szCs w:val="29"/>
          <w:u w:val="single"/>
          <w:rtl w:val="0"/>
          <w:lang w:val="en-US"/>
        </w:rPr>
        <w:t>Practice</w:t>
      </w:r>
      <w:r>
        <w:rPr>
          <w:rFonts w:ascii="Helvetica" w:hAnsi="Helvetica"/>
          <w:sz w:val="29"/>
          <w:szCs w:val="29"/>
          <w:u w:val="single"/>
          <w:rtl w:val="0"/>
          <w:lang w:val="en-US"/>
        </w:rPr>
        <w:t xml:space="preserve"> Mindfulness of Thinking</w:t>
      </w:r>
    </w:p>
    <w:p>
      <w:pPr>
        <w:pStyle w:val="Default"/>
        <w:bidi w:val="0"/>
        <w:spacing w:before="0" w:line="240" w:lineRule="auto"/>
        <w:ind w:left="27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Thoughts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can be in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foreground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or the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background.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Pay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attentio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n to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difference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between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pt-PT"/>
        </w:rPr>
        <w:t>process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and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 xml:space="preserve">content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of thinking; aware 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images/sounds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/colors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vs. being lost in content. How is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thinking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connected with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sensation</w:t>
      </w:r>
      <w:r>
        <w:rPr>
          <w:rFonts w:ascii="Helvetica" w:hAnsi="Helvetica"/>
          <w:sz w:val="29"/>
          <w:szCs w:val="29"/>
          <w:rtl w:val="0"/>
          <w:lang w:val="zh-TW" w:eastAsia="zh-TW"/>
        </w:rPr>
        <w:t>?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We can understand thoughts as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like boats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passing by while we are on a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it-IT"/>
        </w:rPr>
        <w:t xml:space="preserve"> riverbank</w:t>
      </w:r>
      <w:r>
        <w:rPr>
          <w:rFonts w:ascii="Helvetica" w:hAnsi="Helvetica"/>
          <w:sz w:val="29"/>
          <w:szCs w:val="29"/>
          <w:rtl w:val="0"/>
        </w:rPr>
        <w:t>.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 Or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clouds passing</w:t>
      </w:r>
      <w:r>
        <w:rPr>
          <w:rFonts w:ascii="Helvetica" w:hAnsi="Helvetica"/>
          <w:sz w:val="29"/>
          <w:szCs w:val="29"/>
          <w:rtl w:val="0"/>
          <w:lang w:val="en-US"/>
        </w:rPr>
        <w:t>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Things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that can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s-ES_tradnl"/>
        </w:rPr>
        <w:t>fuel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thinking: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motions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sz w:val="29"/>
          <w:szCs w:val="29"/>
          <w:rtl w:val="0"/>
          <w:lang w:val="en-US"/>
        </w:rPr>
        <w:t>p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hysical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sensations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sz w:val="29"/>
          <w:szCs w:val="29"/>
          <w:rtl w:val="0"/>
          <w:lang w:val="en-US"/>
        </w:rPr>
        <w:t>i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nterest,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identification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If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thinking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is persistent,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check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if an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emotion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is present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underneath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u w:val="single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u w:val="single"/>
          <w:rtl w:val="0"/>
          <w:lang w:val="en-US"/>
        </w:rPr>
        <w:t>Suggested</w:t>
      </w:r>
      <w:r>
        <w:rPr>
          <w:rFonts w:ascii="Helvetica" w:hAnsi="Helvetica"/>
          <w:sz w:val="28"/>
          <w:szCs w:val="28"/>
          <w:u w:val="single"/>
          <w:rtl w:val="0"/>
          <w:lang w:val="en-US"/>
        </w:rPr>
        <w:t xml:space="preserve"> Activities for </w:t>
      </w:r>
      <w:r>
        <w:rPr>
          <w:rFonts w:ascii="Helvetica" w:hAnsi="Helvetica"/>
          <w:sz w:val="28"/>
          <w:szCs w:val="28"/>
          <w:u w:val="single"/>
          <w:rtl w:val="0"/>
          <w:lang w:val="en-US"/>
        </w:rPr>
        <w:t>Session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0"/>
        </w:rPr>
        <w:t xml:space="preserve"> 4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Daily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meditate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.  Try it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increase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amount of time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meditating.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Explore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how you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think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: 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words, pictures, sounds, colors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? 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What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are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sensations</w:t>
      </w:r>
      <w:r>
        <w:rPr>
          <w:rFonts w:ascii="Helvetica" w:hAnsi="Helvetica"/>
          <w:sz w:val="29"/>
          <w:szCs w:val="29"/>
          <w:rtl w:val="0"/>
          <w:lang w:val="en-US"/>
        </w:rPr>
        <w:t>?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Notice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what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types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thinking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tend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pull you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into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it-IT"/>
        </w:rPr>
        <w:t>preoccupation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. What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types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thinkin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g tend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bring ease</w:t>
      </w:r>
      <w:r>
        <w:rPr>
          <w:rFonts w:ascii="Helvetica" w:hAnsi="Helvetica"/>
          <w:sz w:val="29"/>
          <w:szCs w:val="29"/>
          <w:rtl w:val="0"/>
          <w:lang w:val="zh-TW" w:eastAsia="zh-TW"/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32"/>
          <w:szCs w:val="32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