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6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</w:pP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 xml:space="preserve">Introduction to Mindfulness Meditation </w:t>
      </w:r>
      <w:r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  <w:br w:type="textWrapping"/>
      </w: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>for People with Aphasia</w:t>
      </w:r>
    </w:p>
    <w:p>
      <w:pPr>
        <w:pStyle w:val="Default"/>
        <w:bidi w:val="0"/>
        <w:spacing w:before="0" w:after="16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5"/>
          <w:szCs w:val="35"/>
          <w:rtl w:val="0"/>
        </w:rPr>
      </w:pP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>Session 1 - The Breath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434343"/>
          <w:sz w:val="29"/>
          <w:szCs w:val="29"/>
          <w:u w:val="single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34343"/>
          <w:sz w:val="29"/>
          <w:szCs w:val="29"/>
          <w:u w:val="single"/>
          <w:rtl w:val="0"/>
          <w:lang w:val="en-US"/>
          <w14:textFill>
            <w14:solidFill>
              <w14:srgbClr w14:val="434343"/>
            </w14:solidFill>
          </w14:textFill>
        </w:rPr>
        <w:t>Mindfulness Meditation</w:t>
      </w:r>
      <w:r>
        <w:rPr>
          <w:rFonts w:ascii="Helvetica" w:hAnsi="Helvetica" w:hint="default"/>
          <w:outline w:val="0"/>
          <w:color w:val="434343"/>
          <w:sz w:val="29"/>
          <w:szCs w:val="29"/>
          <w:u w:val="single"/>
          <w:rtl w:val="0"/>
          <w14:textFill>
            <w14:solidFill>
              <w14:srgbClr w14:val="434343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34343"/>
          <w:sz w:val="29"/>
          <w:szCs w:val="29"/>
          <w:u w:val="single"/>
          <w:rtl w:val="0"/>
          <w14:textFill>
            <w14:solidFill>
              <w14:srgbClr w14:val="434343"/>
            </w14:solidFill>
          </w14:textFill>
        </w:rPr>
      </w:pP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Mindfulness Meditation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is a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practice of attention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: to know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clearl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y, simply what is happening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as it is happening</w:t>
      </w:r>
      <w:r>
        <w:rPr>
          <w:rFonts w:ascii="Helvetica" w:hAnsi="Helvetica"/>
          <w:sz w:val="29"/>
          <w:szCs w:val="29"/>
          <w:rtl w:val="0"/>
        </w:rPr>
        <w:t>.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Mindfulness is characterized by a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non-judgmental</w:t>
      </w:r>
      <w:r>
        <w:rPr>
          <w:rFonts w:ascii="Helvetica" w:hAnsi="Helvetica"/>
          <w:sz w:val="29"/>
          <w:szCs w:val="29"/>
          <w:rtl w:val="0"/>
        </w:rPr>
        <w:t xml:space="preserve">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awareness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In Mindfulness Meditation,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all experiences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are worthy of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attention</w:t>
      </w:r>
      <w:r>
        <w:rPr>
          <w:rFonts w:ascii="Helvetica" w:hAnsi="Helvetica"/>
          <w:sz w:val="29"/>
          <w:szCs w:val="29"/>
          <w:rtl w:val="0"/>
        </w:rPr>
        <w:t xml:space="preserve">.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de-DE"/>
        </w:rPr>
        <w:t>All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experience is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included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Like an attentive gatekeeper who recognizes who comes and goes, the practice is to recognize as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experiences come and go</w:t>
      </w:r>
      <w:r>
        <w:rPr>
          <w:rFonts w:ascii="Helvetica" w:hAnsi="Helvetica"/>
          <w:sz w:val="29"/>
          <w:szCs w:val="29"/>
          <w:rtl w:val="0"/>
        </w:rPr>
        <w:t xml:space="preserve">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pleasant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unpleasant</w:t>
      </w:r>
      <w:r>
        <w:rPr>
          <w:rFonts w:ascii="Helvetica" w:hAnsi="Helvetica"/>
          <w:sz w:val="29"/>
          <w:szCs w:val="29"/>
          <w:rtl w:val="0"/>
        </w:rPr>
        <w:t xml:space="preserve">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wanted or not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434343"/>
          <w:sz w:val="29"/>
          <w:szCs w:val="29"/>
          <w:u w:val="single"/>
          <w:rtl w:val="0"/>
          <w:lang w:val="fr-FR"/>
          <w14:textFill>
            <w14:solidFill>
              <w14:srgbClr w14:val="4343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34343"/>
          <w:sz w:val="29"/>
          <w:szCs w:val="29"/>
          <w:u w:val="single"/>
          <w:rtl w:val="0"/>
          <w:lang w:val="fr-FR"/>
          <w14:textFill>
            <w14:solidFill>
              <w14:srgbClr w14:val="434343"/>
            </w14:solidFill>
          </w14:textFill>
        </w:rPr>
        <w:t>Posture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434343"/>
          <w:sz w:val="29"/>
          <w:szCs w:val="29"/>
          <w:u w:val="single"/>
          <w:rtl w:val="0"/>
          <w14:textFill>
            <w14:solidFill>
              <w14:srgbClr w14:val="434343"/>
            </w14:solidFill>
          </w14:textFill>
        </w:rPr>
      </w:pP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A posture that is both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alert and relaxed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can support attentiveness.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If possible, an 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>alert spine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is ideal, whether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sitting or lying </w:t>
      </w:r>
      <w:r>
        <w:rPr>
          <w:rFonts w:ascii="Helvetica" w:hAnsi="Helvetica"/>
          <w:sz w:val="29"/>
          <w:szCs w:val="29"/>
          <w:rtl w:val="0"/>
        </w:rPr>
        <w:t>down.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If possible, sit in such a way that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knees can be slightly lower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than the hips.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434343"/>
          <w:sz w:val="29"/>
          <w:szCs w:val="29"/>
          <w:u w:val="single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34343"/>
          <w:sz w:val="29"/>
          <w:szCs w:val="29"/>
          <w:u w:val="single"/>
          <w:rtl w:val="0"/>
          <w:lang w:val="en-US"/>
          <w14:textFill>
            <w14:solidFill>
              <w14:srgbClr w14:val="434343"/>
            </w14:solidFill>
          </w14:textFill>
        </w:rPr>
        <w:t xml:space="preserve">To Practice </w:t>
      </w:r>
      <w:r>
        <w:rPr>
          <w:rFonts w:ascii="Helvetica" w:hAnsi="Helvetica"/>
          <w:b w:val="1"/>
          <w:bCs w:val="1"/>
          <w:outline w:val="0"/>
          <w:color w:val="434343"/>
          <w:sz w:val="29"/>
          <w:szCs w:val="29"/>
          <w:u w:val="single"/>
          <w:rtl w:val="0"/>
          <w:lang w:val="en-US"/>
          <w14:textFill>
            <w14:solidFill>
              <w14:srgbClr w14:val="434343"/>
            </w14:solidFill>
          </w14:textFill>
        </w:rPr>
        <w:t>Mindfulness</w:t>
      </w:r>
      <w:r>
        <w:rPr>
          <w:rFonts w:ascii="Helvetica" w:hAnsi="Helvetica"/>
          <w:outline w:val="0"/>
          <w:color w:val="434343"/>
          <w:sz w:val="29"/>
          <w:szCs w:val="29"/>
          <w:u w:val="single"/>
          <w:rtl w:val="0"/>
          <w:lang w:val="en-US"/>
          <w14:textFill>
            <w14:solidFill>
              <w14:srgbClr w14:val="434343"/>
            </w14:solidFill>
          </w14:textFill>
        </w:rPr>
        <w:t xml:space="preserve"> of </w:t>
      </w:r>
      <w:r>
        <w:rPr>
          <w:rFonts w:ascii="Helvetica" w:hAnsi="Helvetica"/>
          <w:b w:val="1"/>
          <w:bCs w:val="1"/>
          <w:outline w:val="0"/>
          <w:color w:val="434343"/>
          <w:sz w:val="29"/>
          <w:szCs w:val="29"/>
          <w:u w:val="single"/>
          <w:rtl w:val="0"/>
          <w:lang w:val="en-US"/>
          <w14:textFill>
            <w14:solidFill>
              <w14:srgbClr w14:val="434343"/>
            </w14:solidFill>
          </w14:textFill>
        </w:rPr>
        <w:t>Breathing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434343"/>
          <w:sz w:val="29"/>
          <w:szCs w:val="29"/>
          <w:u w:val="single"/>
          <w:rtl w:val="0"/>
          <w14:textFill>
            <w14:solidFill>
              <w14:srgbClr w14:val="434343"/>
            </w14:solidFill>
          </w14:textFill>
        </w:rPr>
      </w:pP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Attend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gently but deliberately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the sensations of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breathing through the body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The breathing is allowed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come and go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naturally,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without control.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When you notice that attention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has wandered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, gently </w:t>
      </w:r>
      <w:r>
        <w:rPr>
          <w:rFonts w:ascii="Helvetica" w:hAnsi="Helvetica"/>
          <w:sz w:val="29"/>
          <w:szCs w:val="29"/>
          <w:rtl w:val="0"/>
          <w:lang w:val="en-US"/>
        </w:rPr>
        <w:t>and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kindly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return attention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sensations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breathing</w:t>
      </w:r>
      <w:r>
        <w:rPr>
          <w:rFonts w:ascii="Helvetica" w:hAnsi="Helvetica"/>
          <w:sz w:val="29"/>
          <w:szCs w:val="29"/>
          <w:rtl w:val="0"/>
        </w:rPr>
        <w:t>.</w:t>
      </w:r>
      <w:r>
        <w:rPr>
          <w:rFonts w:ascii="Helvetica" w:hAnsi="Helvetica" w:hint="default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val="single"/>
          <w:rtl w:val="0"/>
        </w:rPr>
      </w:pPr>
      <w:r>
        <w:rPr>
          <w:rFonts w:ascii="Helvetica" w:hAnsi="Helvetica"/>
          <w:sz w:val="29"/>
          <w:szCs w:val="29"/>
          <w:u w:val="single"/>
          <w:rtl w:val="0"/>
          <w:lang w:val="en-US"/>
        </w:rPr>
        <w:t>Suggested Activities for Session 1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Select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one place </w:t>
      </w:r>
      <w:r>
        <w:rPr>
          <w:rFonts w:ascii="Helvetica" w:hAnsi="Helvetica"/>
          <w:sz w:val="29"/>
          <w:szCs w:val="29"/>
          <w:rtl w:val="0"/>
          <w:lang w:val="en-US"/>
        </w:rPr>
        <w:t>to do your meditations.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Daily:</w:t>
      </w:r>
      <w:r>
        <w:rPr>
          <w:rFonts w:ascii="Helvetica" w:hAnsi="Helvetica"/>
          <w:sz w:val="29"/>
          <w:szCs w:val="29"/>
          <w:rtl w:val="0"/>
        </w:rPr>
        <w:t xml:space="preserve">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5-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10 minutes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of Mindfulness Meditation on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Breathing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pt-PT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pt-PT"/>
        </w:rPr>
        <w:t>Experiment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with meditating at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different times of day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find what works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best for you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2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6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71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4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6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1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3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25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7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9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32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